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line="311" w:lineRule="auto"/>
        <w:ind w:left="900" w:right="1800" w:firstLine="0"/>
        <w:rPr>
          <w:rFonts w:ascii="Arial" w:cs="Arial" w:eastAsia="Arial" w:hAnsi="Arial"/>
          <w:b w:val="1"/>
          <w:sz w:val="60"/>
          <w:szCs w:val="6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0"/>
          <w:szCs w:val="60"/>
          <w:vertAlign w:val="baseline"/>
          <w:rtl w:val="0"/>
        </w:rPr>
        <w:t xml:space="preserve">Accident Reporting Company Policy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1. Introduction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" w:lineRule="auto"/>
        <w:ind w:left="900" w:right="9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This comprehensive Accident Reporting Company Policy outlines the procedures, responsibilities, and guidelines for reporting accidents within our organization. Our commitment to safety and well-being necessitates a thorough and efficient accident reporting system.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1.1 Purpose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41" w:lineRule="auto"/>
        <w:ind w:left="900" w:right="98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purpose of this policy is to ensure that all accidents, incidents, and near-misses are promptly reported, thoroughly investigated, and properly documented. This enables us to: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Prevent future occurrences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Comply with legal and regulatory requirements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Identify trends and areas for improvement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9" w:lineRule="auto"/>
        <w:ind w:left="1340" w:right="16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Maintain a safe working environment for all employees, contractors, and visitors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-436879</wp:posOffset>
            </wp:positionV>
            <wp:extent cx="47625" cy="4762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1.2 Scope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9" w:lineRule="auto"/>
        <w:ind w:left="900" w:right="11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This policy applies to all employees, contractors, visitors, and any individuals present on company premises or engaged in company-related activities off-site.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2. Definitions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For the purposes of this policy, the following definitions apply: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0" w:firstLine="0"/>
        <w:rPr>
          <w:rFonts w:ascii="Arial" w:cs="Arial" w:eastAsia="Arial" w:hAnsi="Arial"/>
          <w:b w:val="1"/>
          <w:sz w:val="30"/>
          <w:szCs w:val="30"/>
          <w:vertAlign w:val="baseline"/>
        </w:rPr>
        <w:sectPr>
          <w:pgSz w:h="15840" w:w="12240" w:orient="portrait"/>
          <w:pgMar w:bottom="13" w:top="1344" w:left="540" w:right="54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2.1 Accident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1080"/>
        </w:tabs>
        <w:rPr>
          <w:rFonts w:ascii="Arial" w:cs="Arial" w:eastAsia="Arial" w:hAnsi="Arial"/>
          <w:sz w:val="10"/>
          <w:szCs w:val="10"/>
          <w:vertAlign w:val="baseline"/>
        </w:rPr>
        <w:sectPr>
          <w:type w:val="continuous"/>
          <w:pgSz w:h="15840" w:w="12240" w:orient="portrait"/>
          <w:pgMar w:bottom="13" w:top="1344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0"/>
          <w:szCs w:val="10"/>
          <w:vertAlign w:val="baseline"/>
          <w:rtl w:val="0"/>
        </w:rPr>
        <w:t xml:space="preserve">1</w:t>
      </w:r>
    </w:p>
    <w:bookmarkStart w:colFirst="0" w:colLast="0" w:name="30j0zll" w:id="1"/>
    <w:bookmarkEnd w:id="1"/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9" w:lineRule="auto"/>
        <w:ind w:left="900" w:right="13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 unplanned event that results in injury, illness, damage to property, or loss of resources.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00" w:firstLine="0"/>
        <w:rPr>
          <w:rFonts w:ascii="Arial" w:cs="Arial" w:eastAsia="Arial" w:hAnsi="Arial"/>
          <w:b w:val="1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2.2 Incident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9" w:lineRule="auto"/>
        <w:ind w:left="900" w:right="14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 unplanned event that had the potential to result in injury, illness, damage to property, or loss of resources, but did not.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900" w:firstLine="0"/>
        <w:rPr>
          <w:rFonts w:ascii="Arial" w:cs="Arial" w:eastAsia="Arial" w:hAnsi="Arial"/>
          <w:b w:val="1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2.3 Near-miss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9" w:lineRule="auto"/>
        <w:ind w:left="900" w:right="11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 event that could have resulted in an accident or incident but was averted due to timely intervention or chance.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3. Reporting Procedures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3.1 Immediate Actions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 the event of an accident: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Ensure the safety of all individuals involved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Administer first aid if necessary and safe to do so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Contact emergency services if required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Secure the area to prevent further incidents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Notify the immediate supervisor or manager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3.2 Reporting Timeline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9" w:lineRule="auto"/>
        <w:ind w:left="900" w:righ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accidents, incidents, and near-misses must be reported within the following timeframes: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Serious injuries or fatalities: Immediately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Minor injuries: Within 24 hours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Property damage: Within 24 hours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Near-misses: Within 48 hours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  <w:sectPr>
          <w:type w:val="nextPage"/>
          <w:pgSz w:h="15840" w:w="12240" w:orient="portrait"/>
          <w:pgMar w:bottom="13" w:top="1440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3.3 Reporting Process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1040"/>
        </w:tabs>
        <w:rPr>
          <w:rFonts w:ascii="Arial" w:cs="Arial" w:eastAsia="Arial" w:hAnsi="Arial"/>
          <w:sz w:val="15"/>
          <w:szCs w:val="15"/>
          <w:vertAlign w:val="baseline"/>
        </w:rPr>
        <w:sectPr>
          <w:type w:val="continuous"/>
          <w:pgSz w:h="15840" w:w="12240" w:orient="portrait"/>
          <w:pgMar w:bottom="13" w:top="1440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2</w:t>
      </w:r>
    </w:p>
    <w:bookmarkStart w:colFirst="0" w:colLast="0" w:name="1fob9te" w:id="2"/>
    <w:bookmarkEnd w:id="2"/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following steps must be taken to report an accident: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Complete the company's Accident Report Form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Submit the form to the immediate supervisor or manager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supervisor will review and forward the report to the Safety Department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Safety Department will initiate an investigation if necessary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3.4 Information Required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Accident Report Form should include: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Date, time, and location of the accident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Names and contact information of individuals involved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Names and contact information of witnesses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Detailed description of the accident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Any injuries sustained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Property damage incurred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Immediate actions taken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Potential causes or contributing factors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4. Investigation Procedures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4.1 Investigation Team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Safety Department will assemble an investigation team, which may include: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Safety Officer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Department Manager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Human Resources Representative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Employee Representative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Subject Matter Experts (as needed)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5840" w:w="12240" w:orient="portrait"/>
          <w:pgMar w:bottom="13" w:top="1440" w:left="540" w:right="540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1040"/>
        </w:tabs>
        <w:rPr>
          <w:rFonts w:ascii="Arial" w:cs="Arial" w:eastAsia="Arial" w:hAnsi="Arial"/>
          <w:sz w:val="15"/>
          <w:szCs w:val="15"/>
          <w:vertAlign w:val="baseline"/>
        </w:rPr>
        <w:sectPr>
          <w:type w:val="continuous"/>
          <w:pgSz w:h="15840" w:w="12240" w:orient="portrait"/>
          <w:pgMar w:bottom="13" w:top="1440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3</w:t>
      </w:r>
    </w:p>
    <w:bookmarkStart w:colFirst="0" w:colLast="0" w:name="3znysh7" w:id="3"/>
    <w:bookmarkEnd w:id="3"/>
    <w:p w:rsidR="00000000" w:rsidDel="00000000" w:rsidP="00000000" w:rsidRDefault="00000000" w:rsidRPr="00000000" w14:paraId="0000009B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4.2 Investigation Process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investigation will follow these steps: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Gather and review all relevant information</w:t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Interview involved parties and witnesses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Examine the accident scene and any equipment involved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Analyze the data to determine root causes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corrective actions and preventive measures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Prepare a detailed investigation report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4.3 Timeline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investigation should be completed within: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72 hours for minor incidents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 week for serious incidents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 weeks for complex cases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5. Documentation and Record Keeping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5.1 Required Documents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following documents must be maintained for each reported accident: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Completed Accident Report Form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Investigation Report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Witness statements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Photographs or videos of the accident scene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Medical reports (if applicable)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Corrective action plans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  <w:sectPr>
          <w:type w:val="nextPage"/>
          <w:pgSz w:h="15840" w:w="12240" w:orient="portrait"/>
          <w:pgMar w:bottom="13" w:top="1371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5.2 Record Retention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1040"/>
        </w:tabs>
        <w:rPr>
          <w:rFonts w:ascii="Arial" w:cs="Arial" w:eastAsia="Arial" w:hAnsi="Arial"/>
          <w:sz w:val="15"/>
          <w:szCs w:val="15"/>
          <w:vertAlign w:val="baseline"/>
        </w:rPr>
        <w:sectPr>
          <w:type w:val="continuous"/>
          <w:pgSz w:h="15840" w:w="12240" w:orient="portrait"/>
          <w:pgMar w:bottom="13" w:top="1371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4</w:t>
      </w:r>
    </w:p>
    <w:bookmarkStart w:colFirst="0" w:colLast="0" w:name="2et92p0" w:id="4"/>
    <w:bookmarkEnd w:id="4"/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9" w:lineRule="auto"/>
        <w:ind w:left="900" w:right="10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accident-related records must be kept for a minimum of 5 years or as required by local regulations, whichever is longer.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5.3 Confidentiality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41" w:lineRule="auto"/>
        <w:ind w:left="900" w:right="15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accident reports and related documents will be treated as confidential and shared only on a need-to-know basis, in compliance with privacy laws and regulations.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6. Corrective Actions and Follow-up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6.1 Corrective Action Plan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9" w:lineRule="auto"/>
        <w:ind w:left="900" w:right="11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Based on the investigation findings, a corrective action plan will be developed to address the root causes and prevent future occurrences. This plan will include: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Specific actions to be taken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Responsible parties for each action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Timeline for implementation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Resources required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6.2 Implementation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9" w:lineRule="auto"/>
        <w:ind w:left="900" w:right="15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Safety Department will oversee the implementation of corrective actions, working closely with relevant departments and individuals.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6.3 Follow-up and Evaluation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Regular follow-ups will be conducted to ensure: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Corrective actions are implemented as planned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effectiveness of the actions in preventing similar incidents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Any necessary adjustments to the corrective action plan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  <w:sectPr>
          <w:type w:val="nextPage"/>
          <w:pgSz w:h="15840" w:w="12240" w:orient="portrait"/>
          <w:pgMar w:bottom="13" w:top="1440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7. Training and Awareness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11040"/>
        </w:tabs>
        <w:rPr>
          <w:rFonts w:ascii="Arial" w:cs="Arial" w:eastAsia="Arial" w:hAnsi="Arial"/>
          <w:sz w:val="15"/>
          <w:szCs w:val="15"/>
          <w:vertAlign w:val="baseline"/>
        </w:rPr>
        <w:sectPr>
          <w:type w:val="continuous"/>
          <w:pgSz w:h="15840" w:w="12240" w:orient="portrait"/>
          <w:pgMar w:bottom="13" w:top="1440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5</w:t>
      </w:r>
    </w:p>
    <w:bookmarkStart w:colFirst="0" w:colLast="0" w:name="tyjcwt" w:id="5"/>
    <w:bookmarkEnd w:id="5"/>
    <w:p w:rsidR="00000000" w:rsidDel="00000000" w:rsidP="00000000" w:rsidRDefault="00000000" w:rsidRPr="00000000" w14:paraId="00000108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7.1 Employee Training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employees will receive training on: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This Accident Reporting Policy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Identification of hazards and risks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Proper accident reporting procedures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Basic first aid and emergency response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7.2 Refresher Training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9" w:lineRule="auto"/>
        <w:ind w:left="900" w:right="9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Refresher training will be provided annually or when significant changes are made to the policy.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7.3 New Employee Orientation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9" w:lineRule="auto"/>
        <w:ind w:left="900" w:right="20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All new employees will receive accident reporting training as part of their orientation process.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8. Compliance and Enforcement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8.1 Compliance Monitoring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Safety Department will regularly monitor compliance with this policy through: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Audits of accident reports and investigations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Analysis of accident trends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13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Employee feedback and surveys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-73024</wp:posOffset>
            </wp:positionV>
            <wp:extent cx="47625" cy="47625"/>
            <wp:effectExtent b="0" l="0" r="0" t="0"/>
            <wp:wrapNone/>
            <wp:docPr id="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8.2 Non-Compliance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9" w:lineRule="auto"/>
        <w:ind w:left="900" w:right="17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Failure to comply with this policy may result in disciplinary action, up to and including termination of employment.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  <w:sectPr>
          <w:type w:val="nextPage"/>
          <w:pgSz w:h="15840" w:w="12240" w:orient="portrait"/>
          <w:pgMar w:bottom="13" w:top="1371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9. Policy Review and Updates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11040"/>
        </w:tabs>
        <w:rPr>
          <w:rFonts w:ascii="Arial" w:cs="Arial" w:eastAsia="Arial" w:hAnsi="Arial"/>
          <w:sz w:val="15"/>
          <w:szCs w:val="15"/>
          <w:vertAlign w:val="baseline"/>
        </w:rPr>
        <w:sectPr>
          <w:type w:val="continuous"/>
          <w:pgSz w:h="15840" w:w="12240" w:orient="portrait"/>
          <w:pgMar w:bottom="13" w:top="1371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6</w:t>
      </w:r>
    </w:p>
    <w:bookmarkStart w:colFirst="0" w:colLast="0" w:name="3dy6vkm" w:id="6"/>
    <w:bookmarkEnd w:id="6"/>
    <w:p w:rsidR="00000000" w:rsidDel="00000000" w:rsidP="00000000" w:rsidRDefault="00000000" w:rsidRPr="00000000" w14:paraId="0000013A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9.1 Annual Review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9" w:lineRule="auto"/>
        <w:ind w:left="900" w:right="14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This policy will be reviewed annually by the Safety Department in consultation with management and employee representatives.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900" w:firstLine="0"/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9.2 Update Process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Any proposed changes to the policy will be: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4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Reviewed by the legal department</w:t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4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Approved by senior management</w:t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4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Communicated to all employees</w:t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4"/>
        </w:numPr>
        <w:tabs>
          <w:tab w:val="left" w:leader="none" w:pos="1340"/>
        </w:tabs>
        <w:ind w:left="1340" w:hanging="340.99999999999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Incorporated into training programs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900" w:firstLine="0"/>
        <w:rPr>
          <w:rFonts w:ascii="Arial" w:cs="Arial" w:eastAsia="Arial" w:hAnsi="Arial"/>
          <w:b w:val="1"/>
          <w:sz w:val="45"/>
          <w:szCs w:val="4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5"/>
          <w:szCs w:val="45"/>
          <w:vertAlign w:val="baseline"/>
          <w:rtl w:val="0"/>
        </w:rPr>
        <w:t xml:space="preserve">10. Conclusion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31" w:lineRule="auto"/>
        <w:ind w:left="900" w:right="12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This comprehensive Accident Reporting Company Policy demonstrates our commitment to maintaining a safe and healthy work environment. By following these procedures diligently, we can work together to prevent accidents, protect our employees, and continuously improve our safety practices.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5" w:lineRule="auto"/>
        <w:ind w:left="900" w:right="10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For any questions or clarifications regarding this policy, please contact the Safety Department.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Policy Effective Date: September 16, 2024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900" w:firstLine="0"/>
        <w:rPr>
          <w:rFonts w:ascii="Arial" w:cs="Arial" w:eastAsia="Arial" w:hAnsi="Arial"/>
          <w:sz w:val="24"/>
          <w:szCs w:val="24"/>
          <w:vertAlign w:val="baseline"/>
        </w:rPr>
        <w:sectPr>
          <w:type w:val="nextPage"/>
          <w:pgSz w:h="15840" w:w="12240" w:orient="portrait"/>
          <w:pgMar w:bottom="13" w:top="1371" w:left="540" w:right="540" w:header="0" w:footer="0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Last Revised: September 16, 2024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11060"/>
        </w:tabs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Accident Reporting Company Policy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7</w:t>
      </w:r>
    </w:p>
    <w:sectPr>
      <w:type w:val="continuous"/>
      <w:pgSz w:h="15840" w:w="12240" w:orient="portrait"/>
      <w:pgMar w:bottom="13" w:top="1371" w:left="540" w:right="5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